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56" w:rsidRDefault="007F3BAF" w:rsidP="00F90C56">
      <w:pPr>
        <w:pStyle w:val="CM5"/>
        <w:spacing w:after="300" w:line="220" w:lineRule="atLeast"/>
        <w:ind w:left="720"/>
        <w:jc w:val="center"/>
        <w:rPr>
          <w:sz w:val="28"/>
          <w:szCs w:val="28"/>
        </w:rPr>
      </w:pPr>
      <w:r>
        <w:rPr>
          <w:noProof/>
        </w:rPr>
        <w:drawing>
          <wp:inline distT="0" distB="0" distL="0" distR="0">
            <wp:extent cx="3207774"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07774" cy="1104900"/>
                    </a:xfrm>
                    <a:prstGeom prst="rect">
                      <a:avLst/>
                    </a:prstGeom>
                    <a:noFill/>
                    <a:ln>
                      <a:noFill/>
                    </a:ln>
                  </pic:spPr>
                </pic:pic>
              </a:graphicData>
            </a:graphic>
          </wp:inline>
        </w:drawing>
      </w:r>
    </w:p>
    <w:p w:rsidR="00386714" w:rsidRPr="00386714" w:rsidRDefault="00386714" w:rsidP="00F90C56">
      <w:pPr>
        <w:pStyle w:val="CM5"/>
        <w:spacing w:after="300" w:line="220" w:lineRule="atLeast"/>
        <w:ind w:left="720"/>
        <w:jc w:val="center"/>
        <w:rPr>
          <w:sz w:val="28"/>
          <w:szCs w:val="28"/>
        </w:rPr>
      </w:pPr>
      <w:r w:rsidRPr="00386714">
        <w:rPr>
          <w:sz w:val="28"/>
          <w:szCs w:val="28"/>
        </w:rPr>
        <w:t>Job Description</w:t>
      </w:r>
    </w:p>
    <w:p w:rsidR="00386714" w:rsidRPr="00386714" w:rsidRDefault="00386714" w:rsidP="00386714">
      <w:pPr>
        <w:spacing w:after="0" w:line="240" w:lineRule="auto"/>
        <w:rPr>
          <w:rFonts w:ascii="Times New Roman" w:hAnsi="Times New Roman"/>
          <w:bCs/>
          <w:sz w:val="24"/>
          <w:szCs w:val="24"/>
        </w:rPr>
      </w:pPr>
      <w:r>
        <w:rPr>
          <w:rFonts w:ascii="Times New Roman" w:hAnsi="Times New Roman"/>
          <w:b/>
          <w:bCs/>
          <w:sz w:val="24"/>
          <w:szCs w:val="24"/>
        </w:rPr>
        <w:tab/>
        <w:t xml:space="preserve">Job Title: </w:t>
      </w:r>
      <w:r w:rsidR="00057179">
        <w:rPr>
          <w:rFonts w:ascii="Times New Roman" w:hAnsi="Times New Roman"/>
          <w:bCs/>
          <w:sz w:val="24"/>
          <w:szCs w:val="24"/>
        </w:rPr>
        <w:t>Clinical Manager</w:t>
      </w:r>
    </w:p>
    <w:p w:rsidR="00386714" w:rsidRPr="0011180D" w:rsidRDefault="00386714" w:rsidP="00386714">
      <w:pPr>
        <w:spacing w:after="0" w:line="240" w:lineRule="auto"/>
        <w:rPr>
          <w:rFonts w:ascii="Times New Roman" w:hAnsi="Times New Roman"/>
          <w:sz w:val="24"/>
          <w:szCs w:val="24"/>
        </w:rPr>
      </w:pPr>
      <w:r>
        <w:rPr>
          <w:rFonts w:ascii="Times New Roman" w:hAnsi="Times New Roman"/>
          <w:b/>
          <w:bCs/>
          <w:sz w:val="24"/>
          <w:szCs w:val="24"/>
        </w:rPr>
        <w:tab/>
        <w:t>Classification</w:t>
      </w:r>
      <w:r w:rsidRPr="0011180D">
        <w:rPr>
          <w:rFonts w:ascii="Times New Roman" w:hAnsi="Times New Roman"/>
          <w:b/>
          <w:bCs/>
          <w:sz w:val="24"/>
          <w:szCs w:val="24"/>
        </w:rPr>
        <w:t>:</w:t>
      </w:r>
      <w:r w:rsidRPr="0011180D">
        <w:rPr>
          <w:rFonts w:ascii="Times New Roman" w:hAnsi="Times New Roman"/>
          <w:sz w:val="24"/>
          <w:szCs w:val="24"/>
        </w:rPr>
        <w:t xml:space="preserve"> </w:t>
      </w:r>
      <w:r w:rsidR="00E62E40">
        <w:rPr>
          <w:rFonts w:ascii="Times New Roman" w:hAnsi="Times New Roman"/>
          <w:sz w:val="24"/>
          <w:szCs w:val="24"/>
        </w:rPr>
        <w:t>Full Time/Exempt</w:t>
      </w:r>
    </w:p>
    <w:p w:rsidR="00F33C00" w:rsidRDefault="00386714" w:rsidP="00386714">
      <w:pPr>
        <w:spacing w:after="0" w:line="240" w:lineRule="auto"/>
        <w:rPr>
          <w:rFonts w:ascii="Times New Roman" w:hAnsi="Times New Roman"/>
          <w:sz w:val="24"/>
          <w:szCs w:val="24"/>
        </w:rPr>
      </w:pPr>
      <w:r>
        <w:rPr>
          <w:rFonts w:ascii="Times New Roman" w:hAnsi="Times New Roman"/>
          <w:b/>
          <w:bCs/>
          <w:sz w:val="24"/>
          <w:szCs w:val="24"/>
        </w:rPr>
        <w:tab/>
      </w:r>
      <w:r w:rsidRPr="0011180D">
        <w:rPr>
          <w:rFonts w:ascii="Times New Roman" w:hAnsi="Times New Roman"/>
          <w:b/>
          <w:bCs/>
          <w:sz w:val="24"/>
          <w:szCs w:val="24"/>
        </w:rPr>
        <w:t xml:space="preserve">Education </w:t>
      </w:r>
      <w:r>
        <w:rPr>
          <w:rFonts w:ascii="Times New Roman" w:hAnsi="Times New Roman"/>
          <w:b/>
          <w:bCs/>
          <w:sz w:val="24"/>
          <w:szCs w:val="24"/>
        </w:rPr>
        <w:t>Required</w:t>
      </w:r>
      <w:r w:rsidRPr="0011180D">
        <w:rPr>
          <w:rFonts w:ascii="Times New Roman" w:hAnsi="Times New Roman"/>
          <w:b/>
          <w:bCs/>
          <w:sz w:val="24"/>
          <w:szCs w:val="24"/>
        </w:rPr>
        <w:t>:</w:t>
      </w:r>
      <w:r w:rsidRPr="0011180D">
        <w:rPr>
          <w:rFonts w:ascii="Times New Roman" w:hAnsi="Times New Roman"/>
          <w:sz w:val="24"/>
          <w:szCs w:val="24"/>
        </w:rPr>
        <w:t xml:space="preserve"> </w:t>
      </w:r>
      <w:r>
        <w:rPr>
          <w:rFonts w:ascii="Times New Roman" w:hAnsi="Times New Roman"/>
          <w:sz w:val="24"/>
          <w:szCs w:val="24"/>
        </w:rPr>
        <w:t xml:space="preserve">Graduation from accredited School of </w:t>
      </w:r>
      <w:r w:rsidR="00E62E40">
        <w:rPr>
          <w:rFonts w:ascii="Times New Roman" w:hAnsi="Times New Roman"/>
          <w:sz w:val="24"/>
          <w:szCs w:val="24"/>
        </w:rPr>
        <w:t xml:space="preserve">Nursing RN </w:t>
      </w:r>
      <w:r>
        <w:rPr>
          <w:rFonts w:ascii="Times New Roman" w:hAnsi="Times New Roman"/>
          <w:sz w:val="24"/>
          <w:szCs w:val="24"/>
        </w:rPr>
        <w:t>licensure</w:t>
      </w:r>
      <w:r w:rsidR="00F33C00">
        <w:rPr>
          <w:rFonts w:ascii="Times New Roman" w:hAnsi="Times New Roman"/>
          <w:sz w:val="24"/>
          <w:szCs w:val="24"/>
        </w:rPr>
        <w:t xml:space="preserve">; BSN  </w:t>
      </w:r>
    </w:p>
    <w:p w:rsidR="00386714" w:rsidRDefault="00F33C00" w:rsidP="0038671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preferred</w:t>
      </w:r>
      <w:proofErr w:type="gramEnd"/>
      <w:r>
        <w:rPr>
          <w:rFonts w:ascii="Times New Roman" w:hAnsi="Times New Roman"/>
          <w:sz w:val="24"/>
          <w:szCs w:val="24"/>
        </w:rPr>
        <w:t>.</w:t>
      </w:r>
    </w:p>
    <w:p w:rsidR="00057179" w:rsidRDefault="00386714" w:rsidP="00386714">
      <w:pPr>
        <w:spacing w:after="0" w:line="240" w:lineRule="auto"/>
        <w:rPr>
          <w:rFonts w:ascii="Times New Roman" w:hAnsi="Times New Roman"/>
          <w:sz w:val="24"/>
          <w:szCs w:val="24"/>
        </w:rPr>
      </w:pPr>
      <w:r>
        <w:rPr>
          <w:rFonts w:ascii="Times New Roman" w:hAnsi="Times New Roman"/>
          <w:b/>
          <w:sz w:val="24"/>
          <w:szCs w:val="24"/>
        </w:rPr>
        <w:tab/>
      </w:r>
      <w:r w:rsidRPr="0011180D">
        <w:rPr>
          <w:rFonts w:ascii="Times New Roman" w:hAnsi="Times New Roman"/>
          <w:b/>
          <w:sz w:val="24"/>
          <w:szCs w:val="24"/>
        </w:rPr>
        <w:t>Reports to:</w:t>
      </w:r>
      <w:r>
        <w:rPr>
          <w:rFonts w:ascii="Times New Roman" w:hAnsi="Times New Roman"/>
          <w:b/>
          <w:sz w:val="24"/>
          <w:szCs w:val="24"/>
        </w:rPr>
        <w:t xml:space="preserve"> </w:t>
      </w:r>
      <w:r>
        <w:rPr>
          <w:rFonts w:ascii="Times New Roman" w:hAnsi="Times New Roman"/>
          <w:sz w:val="24"/>
          <w:szCs w:val="24"/>
        </w:rPr>
        <w:t>Director of Home Healthcare Agency</w:t>
      </w:r>
    </w:p>
    <w:p w:rsidR="00386714" w:rsidRDefault="00386714" w:rsidP="00386714">
      <w:pPr>
        <w:spacing w:after="0" w:line="240" w:lineRule="auto"/>
        <w:rPr>
          <w:rFonts w:ascii="Times New Roman" w:hAnsi="Times New Roman"/>
          <w:sz w:val="24"/>
          <w:szCs w:val="24"/>
        </w:rPr>
      </w:pPr>
      <w:r>
        <w:rPr>
          <w:rFonts w:ascii="Times New Roman" w:hAnsi="Times New Roman"/>
          <w:b/>
          <w:sz w:val="24"/>
          <w:szCs w:val="24"/>
        </w:rPr>
        <w:tab/>
      </w:r>
      <w:r w:rsidRPr="003C75A8">
        <w:rPr>
          <w:rFonts w:ascii="Times New Roman" w:hAnsi="Times New Roman"/>
          <w:b/>
          <w:sz w:val="24"/>
          <w:szCs w:val="24"/>
        </w:rPr>
        <w:t>Creation Date:</w:t>
      </w:r>
      <w:r>
        <w:rPr>
          <w:rFonts w:ascii="Times New Roman" w:hAnsi="Times New Roman"/>
          <w:b/>
          <w:sz w:val="24"/>
          <w:szCs w:val="24"/>
        </w:rPr>
        <w:t xml:space="preserve"> </w:t>
      </w:r>
      <w:r w:rsidR="00057179">
        <w:rPr>
          <w:rFonts w:ascii="Times New Roman" w:hAnsi="Times New Roman"/>
          <w:sz w:val="24"/>
          <w:szCs w:val="24"/>
        </w:rPr>
        <w:t>06/16/17</w:t>
      </w:r>
    </w:p>
    <w:p w:rsidR="00386714" w:rsidRPr="003C75A8" w:rsidRDefault="00386714" w:rsidP="00386714">
      <w:pPr>
        <w:spacing w:after="0" w:line="240" w:lineRule="auto"/>
        <w:rPr>
          <w:rFonts w:ascii="Times New Roman" w:hAnsi="Times New Roman"/>
          <w:b/>
          <w:sz w:val="24"/>
          <w:szCs w:val="24"/>
        </w:rPr>
      </w:pPr>
      <w:r>
        <w:rPr>
          <w:rFonts w:ascii="Times New Roman" w:hAnsi="Times New Roman"/>
          <w:b/>
          <w:sz w:val="24"/>
          <w:szCs w:val="24"/>
        </w:rPr>
        <w:tab/>
      </w:r>
      <w:r w:rsidRPr="003C75A8">
        <w:rPr>
          <w:rFonts w:ascii="Times New Roman" w:hAnsi="Times New Roman"/>
          <w:b/>
          <w:sz w:val="24"/>
          <w:szCs w:val="24"/>
        </w:rPr>
        <w:t>Revised Date:</w:t>
      </w:r>
    </w:p>
    <w:p w:rsidR="00386714" w:rsidRDefault="00386714" w:rsidP="00386714">
      <w:pPr>
        <w:pStyle w:val="Default"/>
      </w:pPr>
    </w:p>
    <w:p w:rsidR="00386714" w:rsidRDefault="00386714" w:rsidP="00386714">
      <w:pPr>
        <w:pStyle w:val="Default"/>
        <w:jc w:val="both"/>
        <w:rPr>
          <w:b/>
          <w:bCs/>
          <w:sz w:val="23"/>
          <w:szCs w:val="23"/>
        </w:rPr>
      </w:pPr>
      <w:r>
        <w:rPr>
          <w:b/>
          <w:bCs/>
          <w:sz w:val="23"/>
          <w:szCs w:val="23"/>
        </w:rPr>
        <w:tab/>
        <w:t>Job Description Summary:</w:t>
      </w:r>
    </w:p>
    <w:p w:rsidR="000E7B00" w:rsidRDefault="00057179" w:rsidP="00057179">
      <w:pPr>
        <w:pStyle w:val="CM6"/>
        <w:spacing w:after="120"/>
        <w:ind w:left="720"/>
        <w:rPr>
          <w:b/>
          <w:bCs/>
          <w:color w:val="000000"/>
          <w:sz w:val="23"/>
          <w:szCs w:val="23"/>
        </w:rPr>
      </w:pPr>
      <w:r>
        <w:rPr>
          <w:lang w:val="en"/>
        </w:rPr>
        <w:t>The Clinical Manager is responsible for the clinical oversight of business lines including clinical personnel oversight and management.  The Clinical Manager is responsible for managing, directing and assigning staffing to specific client populations and other duties as necessary for client management including care coordination, orientation, clinical quality initiatives, and other duties as required by contract and/or programs.</w:t>
      </w:r>
      <w:r>
        <w:rPr>
          <w:lang w:val="en"/>
        </w:rPr>
        <w:br/>
      </w:r>
    </w:p>
    <w:p w:rsidR="00386714" w:rsidRDefault="00386714" w:rsidP="00057179">
      <w:pPr>
        <w:pStyle w:val="CM6"/>
        <w:spacing w:after="120"/>
        <w:ind w:left="720"/>
        <w:rPr>
          <w:color w:val="000000"/>
          <w:sz w:val="20"/>
          <w:szCs w:val="20"/>
        </w:rPr>
      </w:pPr>
      <w:r w:rsidRPr="00386714">
        <w:rPr>
          <w:b/>
          <w:bCs/>
          <w:color w:val="000000"/>
          <w:sz w:val="23"/>
          <w:szCs w:val="23"/>
        </w:rPr>
        <w:t>Essential Duties and Responsibilities</w:t>
      </w:r>
      <w:r>
        <w:rPr>
          <w:color w:val="000000"/>
          <w:sz w:val="20"/>
          <w:szCs w:val="20"/>
        </w:rPr>
        <w:t>:</w:t>
      </w:r>
    </w:p>
    <w:p w:rsidR="00057179" w:rsidRDefault="000E7B00" w:rsidP="00647F1F">
      <w:pPr>
        <w:pStyle w:val="Default"/>
        <w:numPr>
          <w:ilvl w:val="0"/>
          <w:numId w:val="2"/>
        </w:numPr>
      </w:pPr>
      <w:r>
        <w:t>C</w:t>
      </w:r>
      <w:r w:rsidR="00057179" w:rsidRPr="00057179">
        <w:t>oordination of referrals/intake, initiation of insurance authorization</w:t>
      </w:r>
    </w:p>
    <w:p w:rsidR="00057179" w:rsidRDefault="000E7B00" w:rsidP="00647F1F">
      <w:pPr>
        <w:pStyle w:val="Default"/>
        <w:numPr>
          <w:ilvl w:val="0"/>
          <w:numId w:val="2"/>
        </w:numPr>
      </w:pPr>
      <w:r>
        <w:t>A</w:t>
      </w:r>
      <w:r w:rsidR="00057179" w:rsidRPr="00057179">
        <w:t xml:space="preserve">ssurance in development, implementation and updates to individualized </w:t>
      </w:r>
      <w:r>
        <w:t>Point of Care</w:t>
      </w:r>
      <w:r w:rsidR="00057179" w:rsidRPr="00057179">
        <w:t>; participate</w:t>
      </w:r>
      <w:r>
        <w:t>s</w:t>
      </w:r>
      <w:r w:rsidR="00057179" w:rsidRPr="00057179">
        <w:t xml:space="preserve"> in case conference</w:t>
      </w:r>
    </w:p>
    <w:p w:rsidR="00057179" w:rsidRDefault="000E7B00" w:rsidP="00647F1F">
      <w:pPr>
        <w:pStyle w:val="Default"/>
        <w:numPr>
          <w:ilvl w:val="0"/>
          <w:numId w:val="2"/>
        </w:numPr>
      </w:pPr>
      <w:r>
        <w:t>C</w:t>
      </w:r>
      <w:r w:rsidR="00057179" w:rsidRPr="00057179">
        <w:t>ase conference P</w:t>
      </w:r>
      <w:r>
        <w:t xml:space="preserve">oint of Care </w:t>
      </w:r>
      <w:r w:rsidR="00057179" w:rsidRPr="00057179">
        <w:t>updates</w:t>
      </w:r>
    </w:p>
    <w:p w:rsidR="00057179" w:rsidRDefault="000E7B00" w:rsidP="00647F1F">
      <w:pPr>
        <w:pStyle w:val="Default"/>
        <w:numPr>
          <w:ilvl w:val="0"/>
          <w:numId w:val="2"/>
        </w:numPr>
      </w:pPr>
      <w:r>
        <w:t>C</w:t>
      </w:r>
      <w:r w:rsidR="00057179" w:rsidRPr="00057179">
        <w:t>ontinual assessment of patient needs</w:t>
      </w:r>
    </w:p>
    <w:p w:rsidR="00057179" w:rsidRDefault="000E7B00" w:rsidP="00647F1F">
      <w:pPr>
        <w:pStyle w:val="Default"/>
        <w:numPr>
          <w:ilvl w:val="0"/>
          <w:numId w:val="2"/>
        </w:numPr>
      </w:pPr>
      <w:r>
        <w:t>O</w:t>
      </w:r>
      <w:r w:rsidR="00057179" w:rsidRPr="00057179">
        <w:t>n site supervision of RN visits</w:t>
      </w:r>
    </w:p>
    <w:p w:rsidR="00057179" w:rsidRDefault="000E7B00" w:rsidP="00647F1F">
      <w:pPr>
        <w:pStyle w:val="Default"/>
        <w:numPr>
          <w:ilvl w:val="0"/>
          <w:numId w:val="2"/>
        </w:numPr>
      </w:pPr>
      <w:r>
        <w:t xml:space="preserve">Staff competency review and annual check </w:t>
      </w:r>
      <w:proofErr w:type="spellStart"/>
      <w:r>
        <w:t>off’s</w:t>
      </w:r>
      <w:proofErr w:type="spellEnd"/>
      <w:r w:rsidR="00057179" w:rsidRPr="00057179">
        <w:t> </w:t>
      </w:r>
    </w:p>
    <w:p w:rsidR="00057179" w:rsidRDefault="000E7B00" w:rsidP="00647F1F">
      <w:pPr>
        <w:pStyle w:val="Default"/>
        <w:numPr>
          <w:ilvl w:val="0"/>
          <w:numId w:val="2"/>
        </w:numPr>
      </w:pPr>
      <w:r>
        <w:t>P</w:t>
      </w:r>
      <w:r w:rsidR="00057179" w:rsidRPr="00057179">
        <w:t>articipates in executive call</w:t>
      </w:r>
      <w:r w:rsidR="00057179">
        <w:t xml:space="preserve"> (every other weekend and one night per week</w:t>
      </w:r>
      <w:r>
        <w:t>)</w:t>
      </w:r>
    </w:p>
    <w:p w:rsidR="000E7B00" w:rsidRDefault="000E7B00" w:rsidP="00647F1F">
      <w:pPr>
        <w:pStyle w:val="Default"/>
        <w:numPr>
          <w:ilvl w:val="0"/>
          <w:numId w:val="2"/>
        </w:numPr>
      </w:pPr>
      <w:r>
        <w:t>B</w:t>
      </w:r>
      <w:r w:rsidR="00057179" w:rsidRPr="000E7B00">
        <w:t xml:space="preserve">ack up for patient visits </w:t>
      </w:r>
      <w:r>
        <w:t>if there should be staffing shortages</w:t>
      </w:r>
    </w:p>
    <w:p w:rsidR="000E7B00" w:rsidRDefault="000E7B00" w:rsidP="00647F1F">
      <w:pPr>
        <w:pStyle w:val="Default"/>
        <w:numPr>
          <w:ilvl w:val="0"/>
          <w:numId w:val="2"/>
        </w:numPr>
      </w:pPr>
      <w:r>
        <w:t>S</w:t>
      </w:r>
      <w:r w:rsidR="00057179" w:rsidRPr="000E7B00">
        <w:t>taff education in coordination with Director/Operations Manager</w:t>
      </w:r>
    </w:p>
    <w:p w:rsidR="000E7B00" w:rsidRDefault="000E7B00" w:rsidP="00647F1F">
      <w:pPr>
        <w:pStyle w:val="Default"/>
        <w:numPr>
          <w:ilvl w:val="0"/>
          <w:numId w:val="2"/>
        </w:numPr>
      </w:pPr>
      <w:r>
        <w:rPr>
          <w:lang w:val="en"/>
        </w:rPr>
        <w:t>Remains current with and accountable to all federal, state, local and Agency contract and program requirements</w:t>
      </w:r>
    </w:p>
    <w:p w:rsidR="00647F1F" w:rsidRPr="00647F1F" w:rsidRDefault="00647F1F" w:rsidP="00647F1F">
      <w:pPr>
        <w:pStyle w:val="Default"/>
        <w:numPr>
          <w:ilvl w:val="0"/>
          <w:numId w:val="2"/>
        </w:numPr>
      </w:pPr>
      <w:bookmarkStart w:id="0" w:name="_GoBack"/>
      <w:bookmarkEnd w:id="0"/>
      <w:r>
        <w:t>Other duties as may be assigned.</w:t>
      </w:r>
    </w:p>
    <w:p w:rsidR="000E7B00" w:rsidRDefault="000E7B00" w:rsidP="00386714">
      <w:pPr>
        <w:pStyle w:val="CM7"/>
        <w:spacing w:after="245" w:line="231" w:lineRule="atLeast"/>
        <w:ind w:left="360"/>
        <w:rPr>
          <w:b/>
          <w:bCs/>
          <w:color w:val="000000"/>
          <w:sz w:val="23"/>
          <w:szCs w:val="23"/>
        </w:rPr>
      </w:pPr>
    </w:p>
    <w:p w:rsidR="00647F1F" w:rsidRPr="00647F1F" w:rsidRDefault="00647F1F" w:rsidP="00386714">
      <w:pPr>
        <w:pStyle w:val="CM7"/>
        <w:spacing w:after="245" w:line="231" w:lineRule="atLeast"/>
        <w:ind w:left="360"/>
        <w:rPr>
          <w:b/>
          <w:bCs/>
          <w:color w:val="000000"/>
          <w:sz w:val="23"/>
          <w:szCs w:val="23"/>
        </w:rPr>
      </w:pPr>
      <w:r w:rsidRPr="00647F1F">
        <w:rPr>
          <w:b/>
          <w:bCs/>
          <w:color w:val="000000"/>
          <w:sz w:val="23"/>
          <w:szCs w:val="23"/>
        </w:rPr>
        <w:t>Job Requirements</w:t>
      </w:r>
    </w:p>
    <w:p w:rsidR="00647F1F" w:rsidRDefault="00647F1F" w:rsidP="00386714">
      <w:pPr>
        <w:pStyle w:val="CM7"/>
        <w:spacing w:after="245" w:line="231" w:lineRule="atLeast"/>
        <w:ind w:left="360"/>
        <w:rPr>
          <w:rFonts w:eastAsia="Times New Roman"/>
        </w:rPr>
      </w:pPr>
      <w:r w:rsidRPr="00647F1F">
        <w:rPr>
          <w:b/>
          <w:bCs/>
          <w:color w:val="000000"/>
          <w:sz w:val="23"/>
          <w:szCs w:val="23"/>
        </w:rPr>
        <w:t>Education</w:t>
      </w:r>
      <w:r>
        <w:rPr>
          <w:rFonts w:eastAsia="Times New Roman"/>
        </w:rPr>
        <w:t xml:space="preserve">: </w:t>
      </w:r>
      <w:r w:rsidR="00386714" w:rsidRPr="00647F1F">
        <w:rPr>
          <w:rFonts w:eastAsia="Times New Roman"/>
        </w:rPr>
        <w:t>Graduate of a</w:t>
      </w:r>
      <w:r>
        <w:rPr>
          <w:rFonts w:eastAsia="Times New Roman"/>
        </w:rPr>
        <w:t>n accredited School of Nursing – Registered Nurse</w:t>
      </w:r>
      <w:r w:rsidR="00057179">
        <w:rPr>
          <w:rFonts w:eastAsia="Times New Roman"/>
        </w:rPr>
        <w:t>; BSN preferred.</w:t>
      </w:r>
      <w:r>
        <w:rPr>
          <w:rFonts w:eastAsia="Times New Roman"/>
        </w:rPr>
        <w:t xml:space="preserve">  </w:t>
      </w:r>
    </w:p>
    <w:p w:rsidR="00386714" w:rsidRPr="00647F1F" w:rsidRDefault="00647F1F" w:rsidP="00386714">
      <w:pPr>
        <w:pStyle w:val="CM7"/>
        <w:spacing w:after="245" w:line="231" w:lineRule="atLeast"/>
        <w:ind w:left="360"/>
        <w:rPr>
          <w:rFonts w:eastAsia="Times New Roman"/>
        </w:rPr>
      </w:pPr>
      <w:r w:rsidRPr="00647F1F">
        <w:rPr>
          <w:b/>
          <w:bCs/>
          <w:color w:val="000000"/>
          <w:sz w:val="23"/>
          <w:szCs w:val="23"/>
        </w:rPr>
        <w:t>Licensure/Certification</w:t>
      </w:r>
      <w:r>
        <w:rPr>
          <w:rFonts w:eastAsia="Times New Roman"/>
        </w:rPr>
        <w:t>:  Licensed as a</w:t>
      </w:r>
      <w:r w:rsidR="000E7B00">
        <w:rPr>
          <w:rFonts w:eastAsia="Times New Roman"/>
        </w:rPr>
        <w:t>n</w:t>
      </w:r>
      <w:r>
        <w:rPr>
          <w:rFonts w:eastAsia="Times New Roman"/>
        </w:rPr>
        <w:t xml:space="preserve"> </w:t>
      </w:r>
      <w:r w:rsidR="00E62E40">
        <w:rPr>
          <w:rFonts w:eastAsia="Times New Roman"/>
        </w:rPr>
        <w:t>RN</w:t>
      </w:r>
      <w:r>
        <w:rPr>
          <w:rFonts w:eastAsia="Times New Roman"/>
        </w:rPr>
        <w:t xml:space="preserve"> in the State of Indiana.</w:t>
      </w:r>
      <w:r w:rsidR="00386714" w:rsidRPr="00647F1F">
        <w:rPr>
          <w:rFonts w:eastAsia="Times New Roman"/>
        </w:rPr>
        <w:t xml:space="preserve"> </w:t>
      </w:r>
    </w:p>
    <w:p w:rsidR="00647F1F" w:rsidRDefault="00647F1F" w:rsidP="00F33C00">
      <w:pPr>
        <w:pStyle w:val="CM2"/>
        <w:spacing w:line="240" w:lineRule="auto"/>
        <w:ind w:left="360"/>
        <w:rPr>
          <w:rFonts w:eastAsia="Times New Roman"/>
        </w:rPr>
      </w:pPr>
      <w:r w:rsidRPr="00647F1F">
        <w:rPr>
          <w:b/>
          <w:bCs/>
          <w:color w:val="000000"/>
          <w:sz w:val="23"/>
          <w:szCs w:val="23"/>
        </w:rPr>
        <w:lastRenderedPageBreak/>
        <w:t>Experience:</w:t>
      </w:r>
      <w:r>
        <w:rPr>
          <w:rFonts w:eastAsia="Times New Roman"/>
        </w:rPr>
        <w:t xml:space="preserve">  At least two years of previous experience as an </w:t>
      </w:r>
      <w:r w:rsidR="00E62E40">
        <w:rPr>
          <w:rFonts w:eastAsia="Times New Roman"/>
        </w:rPr>
        <w:t>RN</w:t>
      </w:r>
      <w:r>
        <w:rPr>
          <w:rFonts w:eastAsia="Times New Roman"/>
        </w:rPr>
        <w:t xml:space="preserve"> </w:t>
      </w:r>
      <w:r w:rsidR="00C94B87">
        <w:rPr>
          <w:rFonts w:eastAsia="Times New Roman"/>
        </w:rPr>
        <w:t>in Home Healthcare</w:t>
      </w:r>
      <w:r w:rsidR="00057179">
        <w:rPr>
          <w:rFonts w:eastAsia="Times New Roman"/>
        </w:rPr>
        <w:t xml:space="preserve"> with one year of supervisory/management experience</w:t>
      </w:r>
      <w:r w:rsidR="00C94B87">
        <w:rPr>
          <w:rFonts w:eastAsia="Times New Roman"/>
        </w:rPr>
        <w:t xml:space="preserve">.  Ability to </w:t>
      </w:r>
      <w:r>
        <w:rPr>
          <w:rFonts w:eastAsia="Times New Roman"/>
        </w:rPr>
        <w:t>follow physician orders</w:t>
      </w:r>
      <w:r w:rsidR="00C94B87">
        <w:rPr>
          <w:rFonts w:eastAsia="Times New Roman"/>
        </w:rPr>
        <w:t xml:space="preserve"> and </w:t>
      </w:r>
      <w:r>
        <w:rPr>
          <w:rFonts w:eastAsia="Times New Roman"/>
        </w:rPr>
        <w:t xml:space="preserve">exercise initiative and independent judgment.  </w:t>
      </w:r>
      <w:r w:rsidR="00F33C00">
        <w:rPr>
          <w:rFonts w:eastAsia="Times New Roman"/>
        </w:rPr>
        <w:t>Ability to take Executive call every other weekend and one night per week.  Great customer services skills.</w:t>
      </w:r>
    </w:p>
    <w:p w:rsidR="00F33C00" w:rsidRPr="00F33C00" w:rsidRDefault="00F33C00" w:rsidP="00F33C00">
      <w:pPr>
        <w:pStyle w:val="Default"/>
      </w:pPr>
    </w:p>
    <w:p w:rsidR="002E4290" w:rsidRDefault="00647F1F" w:rsidP="00647F1F">
      <w:pPr>
        <w:pStyle w:val="CM3"/>
        <w:spacing w:line="240" w:lineRule="auto"/>
        <w:ind w:left="360"/>
        <w:rPr>
          <w:rFonts w:eastAsia="Times New Roman"/>
        </w:rPr>
      </w:pPr>
      <w:r w:rsidRPr="00647F1F">
        <w:rPr>
          <w:b/>
          <w:bCs/>
          <w:color w:val="000000"/>
        </w:rPr>
        <w:t>Physical Requirements:</w:t>
      </w:r>
      <w:r>
        <w:rPr>
          <w:b/>
          <w:bCs/>
          <w:color w:val="000000"/>
          <w:sz w:val="20"/>
          <w:szCs w:val="20"/>
        </w:rPr>
        <w:t xml:space="preserve">  </w:t>
      </w:r>
      <w:r w:rsidRPr="00647F1F">
        <w:rPr>
          <w:rFonts w:eastAsia="Times New Roman"/>
        </w:rPr>
        <w:t xml:space="preserve">Frequent standing and walking.  </w:t>
      </w:r>
      <w:r w:rsidR="00585355" w:rsidRPr="00647F1F">
        <w:rPr>
          <w:rFonts w:eastAsia="Times New Roman"/>
        </w:rPr>
        <w:t xml:space="preserve">Ability to </w:t>
      </w:r>
      <w:r w:rsidR="00E6588C">
        <w:rPr>
          <w:rFonts w:eastAsia="Times New Roman"/>
        </w:rPr>
        <w:t xml:space="preserve">lift patients up to 100 pounds without assistance and greater than 100 pounds with assistance.  </w:t>
      </w:r>
      <w:r w:rsidR="00585355" w:rsidRPr="00647F1F">
        <w:rPr>
          <w:rFonts w:eastAsia="Times New Roman"/>
        </w:rPr>
        <w:t xml:space="preserve">Ability to do extensive bending, lifting and standing on a regular basis. </w:t>
      </w:r>
    </w:p>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p w:rsidR="002E4290" w:rsidRPr="002E4290" w:rsidRDefault="002E4290" w:rsidP="002E4290">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983DE98" wp14:editId="42FF2830">
                <wp:simplePos x="0" y="0"/>
                <wp:positionH relativeFrom="column">
                  <wp:posOffset>1466850</wp:posOffset>
                </wp:positionH>
                <wp:positionV relativeFrom="paragraph">
                  <wp:posOffset>17145</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290" w:rsidRDefault="002E4290" w:rsidP="002E4290">
                            <w:r>
                              <w:t>I have received my job description and understand that I will be evaluated on the requirements as described therein.</w:t>
                            </w:r>
                          </w:p>
                          <w:p w:rsidR="002E4290" w:rsidRDefault="002E4290" w:rsidP="002E4290">
                            <w:r>
                              <w:t>Signature: ________________________________</w:t>
                            </w:r>
                          </w:p>
                          <w:p w:rsidR="002E4290" w:rsidRDefault="002E4290" w:rsidP="002E4290">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83DE98" id="_x0000_t202" coordsize="21600,21600" o:spt="202" path="m,l,21600r21600,l21600,xe">
                <v:stroke joinstyle="miter"/>
                <v:path gradientshapeok="t" o:connecttype="rect"/>
              </v:shapetype>
              <v:shape id="Text Box 2" o:spid="_x0000_s1026" type="#_x0000_t202" style="position:absolute;margin-left:115.5pt;margin-top:1.35pt;width:263.4pt;height:1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" fillcolor="white [3201]" strokeweight=".5pt">
                <v:textbox>
                  <w:txbxContent>
                    <w:p w:rsidR="002E4290" w:rsidRDefault="002E4290" w:rsidP="002E4290">
                      <w:r>
                        <w:t>I have received my job description and understand that I will be evaluated on the requirements as described therein.</w:t>
                      </w:r>
                    </w:p>
                    <w:p w:rsidR="002E4290" w:rsidRDefault="002E4290" w:rsidP="002E4290">
                      <w:r>
                        <w:t>Signature: ________________________________</w:t>
                      </w:r>
                    </w:p>
                    <w:p w:rsidR="002E4290" w:rsidRDefault="002E4290" w:rsidP="002E4290">
                      <w:r>
                        <w:t>Date:  ___________________________________</w:t>
                      </w:r>
                    </w:p>
                  </w:txbxContent>
                </v:textbox>
              </v:shape>
            </w:pict>
          </mc:Fallback>
        </mc:AlternateContent>
      </w:r>
    </w:p>
    <w:p w:rsidR="002E4290" w:rsidRDefault="002E4290" w:rsidP="002E4290"/>
    <w:p w:rsidR="00585355" w:rsidRPr="002E4290" w:rsidRDefault="002E4290" w:rsidP="002E4290">
      <w:pPr>
        <w:tabs>
          <w:tab w:val="left" w:pos="1965"/>
        </w:tabs>
      </w:pPr>
      <w:r>
        <w:tab/>
      </w:r>
    </w:p>
    <w:sectPr w:rsidR="00585355" w:rsidRPr="002E4290" w:rsidSect="00B305CA">
      <w:pgSz w:w="12240" w:h="15840" w:code="1"/>
      <w:pgMar w:top="1040" w:right="1285" w:bottom="848" w:left="103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6890"/>
    <w:multiLevelType w:val="hybridMultilevel"/>
    <w:tmpl w:val="1B40B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2806A4"/>
    <w:multiLevelType w:val="hybridMultilevel"/>
    <w:tmpl w:val="BEC8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14"/>
    <w:rsid w:val="00057179"/>
    <w:rsid w:val="000E7B00"/>
    <w:rsid w:val="0011180D"/>
    <w:rsid w:val="00114190"/>
    <w:rsid w:val="002E4290"/>
    <w:rsid w:val="00386714"/>
    <w:rsid w:val="003A0BEC"/>
    <w:rsid w:val="003C75A8"/>
    <w:rsid w:val="00440613"/>
    <w:rsid w:val="00476120"/>
    <w:rsid w:val="004E1D82"/>
    <w:rsid w:val="00585355"/>
    <w:rsid w:val="005A20AD"/>
    <w:rsid w:val="00647F1F"/>
    <w:rsid w:val="007137A1"/>
    <w:rsid w:val="007D3FF5"/>
    <w:rsid w:val="007F3BAF"/>
    <w:rsid w:val="007F7490"/>
    <w:rsid w:val="00914692"/>
    <w:rsid w:val="00952DC3"/>
    <w:rsid w:val="009B6A1F"/>
    <w:rsid w:val="009D0F76"/>
    <w:rsid w:val="00A74B89"/>
    <w:rsid w:val="00B305CA"/>
    <w:rsid w:val="00B87255"/>
    <w:rsid w:val="00C94B87"/>
    <w:rsid w:val="00CB7A27"/>
    <w:rsid w:val="00E62E40"/>
    <w:rsid w:val="00E6588C"/>
    <w:rsid w:val="00F33C00"/>
    <w:rsid w:val="00F9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5522B4-C14E-4B93-9AC5-04F08CC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31"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476" w:lineRule="atLeast"/>
    </w:pPr>
    <w:rPr>
      <w:color w:val="auto"/>
    </w:rPr>
  </w:style>
  <w:style w:type="paragraph" w:customStyle="1" w:styleId="CM3">
    <w:name w:val="CM3"/>
    <w:basedOn w:val="Default"/>
    <w:next w:val="Default"/>
    <w:uiPriority w:val="99"/>
    <w:pPr>
      <w:spacing w:line="476" w:lineRule="atLeast"/>
    </w:pPr>
    <w:rPr>
      <w:color w:val="auto"/>
    </w:rPr>
  </w:style>
  <w:style w:type="paragraph" w:customStyle="1" w:styleId="CM4">
    <w:name w:val="CM4"/>
    <w:basedOn w:val="Default"/>
    <w:next w:val="Default"/>
    <w:uiPriority w:val="99"/>
    <w:pPr>
      <w:spacing w:line="473" w:lineRule="atLeast"/>
    </w:pPr>
    <w:rPr>
      <w:color w:val="auto"/>
    </w:rPr>
  </w:style>
  <w:style w:type="paragraph" w:styleId="BalloonText">
    <w:name w:val="Balloon Text"/>
    <w:basedOn w:val="Normal"/>
    <w:link w:val="BalloonTextChar"/>
    <w:uiPriority w:val="99"/>
    <w:semiHidden/>
    <w:unhideWhenUsed/>
    <w:rsid w:val="00C9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87"/>
    <w:rPr>
      <w:rFonts w:ascii="Tahoma" w:hAnsi="Tahoma" w:cs="Tahoma"/>
      <w:sz w:val="16"/>
      <w:szCs w:val="16"/>
    </w:rPr>
  </w:style>
  <w:style w:type="character" w:customStyle="1" w:styleId="apple-converted-space">
    <w:name w:val="apple-converted-space"/>
    <w:basedOn w:val="DefaultParagraphFont"/>
    <w:rsid w:val="0005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RN Job Description 9-14-11.doc</vt:lpstr>
    </vt:vector>
  </TitlesOfParts>
  <Company>Toshiba</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RN Job Description 9-14-11.doc</dc:title>
  <dc:creator>Terri</dc:creator>
  <cp:lastModifiedBy>Jean Prather</cp:lastModifiedBy>
  <cp:revision>4</cp:revision>
  <cp:lastPrinted>2016-05-24T14:34:00Z</cp:lastPrinted>
  <dcterms:created xsi:type="dcterms:W3CDTF">2017-06-16T13:52:00Z</dcterms:created>
  <dcterms:modified xsi:type="dcterms:W3CDTF">2017-06-19T17:50:00Z</dcterms:modified>
</cp:coreProperties>
</file>